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D3E" w:rsidRPr="00D01C88" w:rsidRDefault="00585D3E" w:rsidP="00305C0B">
      <w:pPr>
        <w:pStyle w:val="Heading1"/>
        <w:rPr>
          <w:rtl/>
        </w:rPr>
      </w:pPr>
      <w:r w:rsidRPr="00D01C88">
        <w:rPr>
          <w:rtl/>
        </w:rPr>
        <w:t>تمهيد</w:t>
      </w:r>
    </w:p>
    <w:p w:rsidR="00585D3E" w:rsidRPr="00D01C88" w:rsidRDefault="00585D3E" w:rsidP="00585D3E">
      <w:pPr>
        <w:pStyle w:val="ListParagraph"/>
        <w:bidi/>
        <w:spacing w:after="120" w:line="240" w:lineRule="auto"/>
        <w:ind w:left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D01C88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يكشف لنا الإمام زين العابدين </w:t>
      </w:r>
      <w:r w:rsidRPr="00D01C88">
        <w:rPr>
          <w:rFonts w:ascii="Simplified Arabic" w:hAnsi="Simplified Arabic" w:cs="Simplified Arabic"/>
          <w:sz w:val="28"/>
          <w:szCs w:val="28"/>
          <w:lang w:bidi="ar-LB"/>
        </w:rPr>
        <w:t>)</w:t>
      </w:r>
      <w:r w:rsidRPr="00D01C88">
        <w:rPr>
          <w:rFonts w:ascii="Simplified Arabic" w:hAnsi="Simplified Arabic" w:cs="Simplified Arabic"/>
          <w:sz w:val="28"/>
          <w:szCs w:val="28"/>
          <w:rtl/>
          <w:lang w:bidi="ar-LB"/>
        </w:rPr>
        <w:t>ع</w:t>
      </w:r>
      <w:r w:rsidRPr="00D01C88">
        <w:rPr>
          <w:rFonts w:ascii="Simplified Arabic" w:hAnsi="Simplified Arabic" w:cs="Simplified Arabic"/>
          <w:sz w:val="28"/>
          <w:szCs w:val="28"/>
          <w:lang w:bidi="ar-LB"/>
        </w:rPr>
        <w:t>(</w:t>
      </w:r>
      <w:r w:rsidRPr="00D01C88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في دعاء أبي حمزة الثماليّ عن وجود نمطٍ من العيش يؤدّي إلى الحياة الطيّبة، وهو يطلبه من الله -عزَّ وجلَّ-. </w:t>
      </w:r>
      <w:bookmarkStart w:id="0" w:name="_GoBack"/>
      <w:bookmarkEnd w:id="0"/>
    </w:p>
    <w:p w:rsidR="00585D3E" w:rsidRDefault="00585D3E" w:rsidP="00585D3E">
      <w:pPr>
        <w:pStyle w:val="ListParagraph"/>
        <w:bidi/>
        <w:spacing w:after="120" w:line="240" w:lineRule="auto"/>
        <w:ind w:left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D01C88">
        <w:rPr>
          <w:rFonts w:ascii="Simplified Arabic" w:hAnsi="Simplified Arabic" w:cs="Simplified Arabic"/>
          <w:sz w:val="28"/>
          <w:szCs w:val="28"/>
          <w:rtl/>
          <w:lang w:bidi="ar-LB"/>
        </w:rPr>
        <w:t>ولعلّ جميع البشر على اختلاف مشاربهم، يبحثون عن حياةٍ طيّبة، ولكن كلٌّ على هواه: فمن يهوى المال يراها في جمعه، ومن تتجاذبه العلل يراها في الصحّة، ومن تتقاذفه الشهوات يراها في أحضانها، ومن تحيط به المشاكل والهموم يراها في راحة البال، ولكن...</w:t>
      </w:r>
    </w:p>
    <w:p w:rsidR="00585D3E" w:rsidRPr="00585D3E" w:rsidRDefault="00585D3E" w:rsidP="00585D3E">
      <w:pPr>
        <w:spacing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585D3E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فيديو</w:t>
      </w:r>
    </w:p>
    <w:p w:rsidR="00585D3E" w:rsidRPr="00D01C88" w:rsidRDefault="00585D3E" w:rsidP="00585D3E">
      <w:pPr>
        <w:pStyle w:val="ListParagraph"/>
        <w:bidi/>
        <w:spacing w:after="120" w:line="240" w:lineRule="auto"/>
        <w:ind w:left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...............................................</w:t>
      </w:r>
    </w:p>
    <w:p w:rsidR="00585D3E" w:rsidRPr="00D01C88" w:rsidRDefault="00585D3E" w:rsidP="00585D3E">
      <w:pPr>
        <w:pStyle w:val="ListParagraph"/>
        <w:bidi/>
        <w:spacing w:after="120" w:line="240" w:lineRule="auto"/>
        <w:ind w:left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D01C88">
        <w:rPr>
          <w:rFonts w:ascii="Simplified Arabic" w:hAnsi="Simplified Arabic" w:cs="Simplified Arabic"/>
          <w:sz w:val="28"/>
          <w:szCs w:val="28"/>
          <w:rtl/>
          <w:lang w:bidi="ar-LB"/>
        </w:rPr>
        <w:t>مفهوم الحياة الطيّبة القرآنيّ: ما هي حقيقته؟ ما هي خصائص هذه الحياة؟ لماذا كانت الدعوة الإلهيّة للسير إليها؟ بل لماذا كانت وعدًا إلهيًّا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؟</w:t>
      </w:r>
    </w:p>
    <w:p w:rsidR="00585D3E" w:rsidRDefault="00585D3E" w:rsidP="00585D3E">
      <w:pPr>
        <w:pStyle w:val="ListParagraph"/>
        <w:bidi/>
        <w:spacing w:after="120" w:line="240" w:lineRule="auto"/>
        <w:ind w:left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D01C88">
        <w:rPr>
          <w:rFonts w:ascii="Simplified Arabic" w:hAnsi="Simplified Arabic" w:cs="Simplified Arabic"/>
          <w:sz w:val="28"/>
          <w:szCs w:val="28"/>
          <w:rtl/>
          <w:lang w:bidi="ar-LB"/>
        </w:rPr>
        <w:t>سوف نغوص معًا في كلمات الإمام الخامنئيّ (دام ظلّه) المفدّى لنستخرج درر ما أفاضه حول "الحياة الطيّبة"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8F4E80" w:rsidRDefault="00305C0B" w:rsidP="00585D3E"/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2F1"/>
    <w:rsid w:val="002A19CC"/>
    <w:rsid w:val="00305C0B"/>
    <w:rsid w:val="00585D3E"/>
    <w:rsid w:val="00AB12F1"/>
    <w:rsid w:val="00CA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12F70"/>
  <w15:chartTrackingRefBased/>
  <w15:docId w15:val="{7F79673A-DDF4-4E55-829B-8FACDE2B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D3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305C0B"/>
    <w:pPr>
      <w:keepNext/>
      <w:shd w:val="clear" w:color="auto" w:fill="A096C4"/>
      <w:spacing w:after="120"/>
      <w:jc w:val="center"/>
      <w:outlineLvl w:val="0"/>
    </w:pPr>
    <w:rPr>
      <w:rFonts w:ascii="Simplified Arabic" w:hAnsi="Simplified Arabic" w:cs="Simplified Arabic"/>
      <w:noProof/>
      <w:color w:val="000000"/>
      <w:sz w:val="32"/>
      <w:szCs w:val="32"/>
      <w:lang w:val="ar-SA"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5C0B"/>
    <w:rPr>
      <w:rFonts w:ascii="Simplified Arabic" w:eastAsia="Times New Roman" w:hAnsi="Simplified Arabic" w:cs="Simplified Arabic"/>
      <w:noProof/>
      <w:color w:val="000000"/>
      <w:sz w:val="32"/>
      <w:szCs w:val="32"/>
      <w:shd w:val="clear" w:color="auto" w:fill="A096C4"/>
      <w:lang w:val="ar-SA" w:eastAsia="ar-SA" w:bidi="ar-LB"/>
    </w:rPr>
  </w:style>
  <w:style w:type="paragraph" w:styleId="ListParagraph">
    <w:name w:val="List Paragraph"/>
    <w:basedOn w:val="Normal"/>
    <w:uiPriority w:val="34"/>
    <w:qFormat/>
    <w:rsid w:val="00585D3E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2022-06-08T10:15:00Z</dcterms:created>
  <dcterms:modified xsi:type="dcterms:W3CDTF">2022-06-08T10:18:00Z</dcterms:modified>
</cp:coreProperties>
</file>